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50039480"/>
      <w:bookmarkEnd w:id="0"/>
      <w:bookmarkStart w:id="1" w:name="_Hlt448930105"/>
      <w:bookmarkEnd w:id="1"/>
      <w:bookmarkStart w:id="2" w:name="_Hlt450051172"/>
      <w:bookmarkEnd w:id="2"/>
      <w:bookmarkStart w:id="3" w:name="_Hlt450066085"/>
      <w:bookmarkEnd w:id="3"/>
      <w:bookmarkStart w:id="4" w:name="_Hlt449016246"/>
      <w:bookmarkEnd w:id="4"/>
      <w:bookmarkStart w:id="5" w:name="_Hlt450066087"/>
      <w:bookmarkEnd w:id="5"/>
      <w:bookmarkStart w:id="6" w:name="OLE_LINK27"/>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w:t>
      </w:r>
      <w:r>
        <w:rPr>
          <w:rFonts w:hint="eastAsia" w:ascii="Arial" w:hAnsi="Arial" w:cs="Arial"/>
          <w:b/>
          <w:sz w:val="24"/>
          <w:szCs w:val="24"/>
          <w:lang w:val="en-US" w:eastAsia="zh-CN" w:bidi="ar-SA"/>
        </w:rPr>
        <w:t>51</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p>
      <w:pPr>
        <w:keepNext/>
        <w:keepLines/>
        <w:pageBreakBefore w:val="0"/>
        <w:tabs>
          <w:tab w:val="left" w:pos="567"/>
        </w:tabs>
        <w:kinsoku/>
        <w:wordWrap/>
        <w:topLinePunct w:val="0"/>
        <w:bidi w:val="0"/>
        <w:rPr>
          <w:rFonts w:ascii="Arial" w:hAnsi="Arial" w:eastAsia="Times New Roman" w:cs="Arial"/>
          <w:b/>
          <w:sz w:val="24"/>
          <w:szCs w:val="24"/>
          <w:lang w:val="en-GB" w:eastAsia="zh-CN" w:bidi="ar-SA"/>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 xml:space="preserve">Rel-18 4Rx for NR bands for FWA (Fixed Wireless Access) UEs </w:t>
      </w:r>
      <w:bookmarkStart w:id="7" w:name="OLE_LINK17"/>
      <w:r>
        <w:rPr>
          <w:rFonts w:hint="eastAsia" w:ascii="Arial" w:hAnsi="Arial" w:cs="Arial"/>
          <w:b/>
          <w:lang w:val="en-US" w:eastAsia="zh-CN"/>
        </w:rPr>
        <w:t>(&lt;2.6GHz)</w:t>
      </w:r>
      <w:bookmarkEnd w:id="7"/>
      <w:r>
        <w:rPr>
          <w:rFonts w:hint="eastAsia" w:ascii="Arial" w:hAnsi="Arial" w:cs="Arial"/>
          <w:b/>
          <w:lang w:val="en-US" w:eastAsia="zh-CN"/>
        </w:rPr>
        <w:t xml:space="preserve"> </w:t>
      </w:r>
      <w:bookmarkStart w:id="8" w:name="OLE_LINK16"/>
      <w:r>
        <w:rPr>
          <w:rFonts w:hint="eastAsia" w:ascii="Arial" w:hAnsi="Arial" w:cs="Arial"/>
          <w:b/>
          <w:lang w:val="en-US" w:eastAsia="zh-CN"/>
        </w:rPr>
        <w:t>and handheld UEs</w:t>
      </w:r>
      <w:bookmarkEnd w:id="8"/>
      <w:r>
        <w:rPr>
          <w:rFonts w:hint="eastAsia" w:ascii="Arial" w:hAnsi="Arial" w:cs="Arial"/>
          <w:b/>
          <w:lang w:val="en-US" w:eastAsia="zh-CN"/>
        </w:rPr>
        <w:t xml:space="preserve">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9.5.5.4</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4"/>
      <w:bookmarkStart w:id="10" w:name="_Hlt515348423"/>
      <w:r>
        <w:rPr>
          <w:rStyle w:val="51"/>
        </w:rPr>
        <w:t>T</w:t>
      </w:r>
      <w:bookmarkEnd w:id="9"/>
      <w:bookmarkEnd w:id="10"/>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 xml:space="preserve">Rel-18 4Rx for NR bands for FWA (Fixed Wireless Access) UEs </w:t>
      </w:r>
      <w:bookmarkStart w:id="11" w:name="OLE_LINK18"/>
      <w:r>
        <w:rPr>
          <w:rFonts w:hint="eastAsia"/>
        </w:rPr>
        <w:t>(&lt;2.6GHz)</w:t>
      </w:r>
      <w:bookmarkEnd w:id="11"/>
      <w:r>
        <w:rPr>
          <w:rFonts w:hint="eastAsia"/>
        </w:rPr>
        <w:t xml:space="preserve"> </w:t>
      </w:r>
      <w:bookmarkStart w:id="12" w:name="OLE_LINK19"/>
      <w:r>
        <w:rPr>
          <w:rFonts w:hint="eastAsia"/>
        </w:rPr>
        <w:t>and handheld UEs</w:t>
      </w:r>
      <w:bookmarkEnd w:id="12"/>
      <w:r>
        <w:rPr>
          <w:rFonts w:hint="eastAsia"/>
        </w:rPr>
        <w:t xml:space="preserve">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3" w:name="OLE_LINK6"/>
      <w:r>
        <w:rPr>
          <w:rFonts w:hint="eastAsia"/>
          <w:lang w:eastAsia="zh-TW"/>
        </w:rPr>
        <w:t>981042</w:t>
      </w:r>
      <w:bookmarkEnd w:id="13"/>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4" w:name="_Hlk24657802"/>
      <w:r>
        <w:rPr>
          <w:rFonts w:ascii="Arial" w:hAnsi="Arial" w:cs="Arial"/>
        </w:rPr>
        <w:t>It can later be changed without a need to revise the WID.</w:t>
      </w:r>
      <w:bookmarkEnd w:id="14"/>
      <w:r>
        <w:rPr>
          <w:rFonts w:ascii="Arial" w:hAnsi="Arial" w:cs="Arial"/>
        </w:rPr>
        <w:t xml:space="preserve"> The updated target Release is indicated in the Work Plan. </w:t>
      </w:r>
      <w:bookmarkStart w:id="15" w:name="_Hlk24657936"/>
      <w:r>
        <w:rPr>
          <w:rFonts w:ascii="Arial" w:hAnsi="Arial" w:cs="Arial"/>
          <w:color w:val="0000FF"/>
        </w:rPr>
        <w:t>NOTE: In case of contradiction with the target dates of clause 5, clause 5 determines the target release.</w:t>
      </w:r>
      <w:bookmarkEnd w:id="15"/>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16" w:name="OLE_LINK7"/>
            <w:r>
              <w:rPr>
                <w:i/>
                <w:sz w:val="20"/>
              </w:rPr>
              <w:t xml:space="preserve">{optional free text} </w:t>
            </w:r>
            <w:bookmarkEnd w:id="16"/>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spacing w:after="0"/>
        <w:rPr>
          <w:lang w:val="en-US" w:eastAsia="ja-JP"/>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w:t>
      </w:r>
      <w:r>
        <w:rPr>
          <w:rFonts w:hint="default"/>
          <w:lang w:val="en-US" w:eastAsia="zh-CN"/>
        </w:rPr>
        <w:t xml:space="preserve">only </w:t>
      </w:r>
      <w:r>
        <w:rPr>
          <w:rFonts w:hint="eastAsia"/>
          <w:lang w:val="en-US" w:eastAsia="zh-CN"/>
        </w:rPr>
        <w:t xml:space="preserve">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bookmarkStart w:id="24" w:name="_GoBack"/>
      <w:bookmarkEnd w:id="24"/>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17"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rFonts w:hint="default"/>
                <w:bCs/>
                <w:sz w:val="18"/>
                <w:lang w:val="en-US" w:eastAsia="zh-CN"/>
              </w:rPr>
            </w:pPr>
            <w:bookmarkStart w:id="18" w:name="OLE_LINK2"/>
            <w:r>
              <w:rPr>
                <w:rFonts w:hint="eastAsia"/>
                <w:bCs/>
                <w:sz w:val="18"/>
                <w:lang w:val="en-US" w:eastAsia="zh-CN"/>
              </w:rPr>
              <w:t>4 Rx operation is targeted for FWA form factor</w:t>
            </w:r>
            <w:bookmarkEnd w:id="18"/>
          </w:p>
        </w:tc>
        <w:tc>
          <w:tcPr>
            <w:tcW w:w="586" w:type="pct"/>
          </w:tcPr>
          <w:p>
            <w:pPr>
              <w:spacing w:after="0"/>
              <w:rPr>
                <w:rFonts w:hint="default" w:eastAsia="宋体"/>
                <w:bCs/>
                <w:sz w:val="18"/>
                <w:lang w:val="en-US" w:eastAsia="zh-CN"/>
              </w:rPr>
            </w:pPr>
            <w:bookmarkStart w:id="19" w:name="OLE_LINK4"/>
            <w:r>
              <w:rPr>
                <w:rFonts w:hint="eastAsia"/>
                <w:bCs/>
                <w:sz w:val="18"/>
                <w:lang w:val="en-US" w:eastAsia="zh-CN"/>
              </w:rPr>
              <w:t>Completed</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20" w:name="OLE_LINK1"/>
            <w:r>
              <w:rPr>
                <w:rFonts w:hint="eastAsia"/>
                <w:bCs/>
                <w:sz w:val="18"/>
                <w:lang w:val="en-US" w:eastAsia="zh-CN"/>
              </w:rPr>
              <w:t xml:space="preserve">Bill Shvodian, </w:t>
            </w:r>
            <w:bookmarkStart w:id="21" w:name="OLE_LINK3"/>
            <w:r>
              <w:rPr>
                <w:rFonts w:hint="eastAsia"/>
                <w:bCs/>
                <w:sz w:val="18"/>
                <w:lang w:val="en-US" w:eastAsia="zh-CN"/>
              </w:rPr>
              <w:t>T-Mobile USA</w:t>
            </w:r>
            <w:bookmarkEnd w:id="20"/>
            <w:bookmarkEnd w:id="21"/>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bookmarkStart w:id="22" w:name="OLE_LINK5"/>
            <w:r>
              <w:rPr>
                <w:rFonts w:hint="eastAsia"/>
                <w:bCs/>
                <w:sz w:val="18"/>
                <w:lang w:val="en-US" w:eastAsia="zh-CN"/>
              </w:rPr>
              <w:t>Completed</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p>
        </w:tc>
        <w:tc>
          <w:tcPr>
            <w:tcW w:w="1231" w:type="pct"/>
          </w:tcPr>
          <w:p>
            <w:pPr>
              <w:spacing w:after="0"/>
              <w:rPr>
                <w:rFonts w:hint="default"/>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Completed</w:t>
            </w:r>
          </w:p>
        </w:tc>
      </w:tr>
      <w:bookmarkEnd w:id="17"/>
    </w:tbl>
    <w:p>
      <w:pPr>
        <w:spacing w:after="0"/>
        <w:rPr>
          <w:bCs/>
        </w:rPr>
      </w:pPr>
    </w:p>
    <w:p>
      <w:pPr>
        <w:spacing w:after="0"/>
        <w:rPr>
          <w:bCs/>
        </w:rPr>
      </w:pPr>
      <w:bookmarkStart w:id="23" w:name="OLE_LINK11"/>
    </w:p>
    <w:bookmarkEnd w:id="23"/>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numPr>
          <w:ilvl w:val="0"/>
          <w:numId w:val="3"/>
        </w:numPr>
        <w:spacing w:after="0"/>
      </w:pP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lang w:val="en-US" w:eastAsia="zh-CN"/>
        </w:rPr>
      </w:pPr>
      <w:r>
        <w:rPr>
          <w:rFonts w:hint="eastAsia" w:ascii="Arial" w:hAnsi="Arial" w:cs="Arial"/>
          <w:lang w:val="en-US" w:eastAsia="zh-CN"/>
        </w:rPr>
        <w:t xml:space="preserve">4Rx bands of this WI are introduced in a REL-independent way starting from release 15 according to Table 5.4-1 of TS 38.307.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lang w:val="en-US" w:eastAsia="zh-CN"/>
        </w:rPr>
      </w:pPr>
      <w:r>
        <w:rPr>
          <w:rFonts w:hint="eastAsia" w:ascii="Arial" w:hAnsi="Arial" w:cs="Arial"/>
          <w:lang w:val="en-US" w:eastAsia="zh-CN"/>
        </w:rPr>
        <w:t>However no changes to TS 38.307 are needed.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103</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Samsung</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46183"/>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C45F41"/>
    <w:rsid w:val="01E402AE"/>
    <w:rsid w:val="02856DF0"/>
    <w:rsid w:val="02A03D2E"/>
    <w:rsid w:val="02B44F49"/>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5FA422C"/>
    <w:rsid w:val="06445D7B"/>
    <w:rsid w:val="068F18F8"/>
    <w:rsid w:val="0695726C"/>
    <w:rsid w:val="06D65E5D"/>
    <w:rsid w:val="06FD7870"/>
    <w:rsid w:val="070727DB"/>
    <w:rsid w:val="07336B71"/>
    <w:rsid w:val="07663969"/>
    <w:rsid w:val="07A64744"/>
    <w:rsid w:val="07C828C4"/>
    <w:rsid w:val="08031E5D"/>
    <w:rsid w:val="08067383"/>
    <w:rsid w:val="08162465"/>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5E1C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4B3A92"/>
    <w:rsid w:val="119E28A6"/>
    <w:rsid w:val="11AE33AE"/>
    <w:rsid w:val="11BC2F89"/>
    <w:rsid w:val="11C71424"/>
    <w:rsid w:val="11CC161B"/>
    <w:rsid w:val="11D25544"/>
    <w:rsid w:val="11DE497F"/>
    <w:rsid w:val="127B4402"/>
    <w:rsid w:val="134819E3"/>
    <w:rsid w:val="135B09CC"/>
    <w:rsid w:val="13D827FD"/>
    <w:rsid w:val="148B3CA3"/>
    <w:rsid w:val="14B0757C"/>
    <w:rsid w:val="151A0B57"/>
    <w:rsid w:val="152A7670"/>
    <w:rsid w:val="1550030C"/>
    <w:rsid w:val="15662857"/>
    <w:rsid w:val="15694E0B"/>
    <w:rsid w:val="158E76A7"/>
    <w:rsid w:val="15C70BF9"/>
    <w:rsid w:val="15E11284"/>
    <w:rsid w:val="160E7989"/>
    <w:rsid w:val="161B172E"/>
    <w:rsid w:val="16383F96"/>
    <w:rsid w:val="167A76ED"/>
    <w:rsid w:val="168C06AB"/>
    <w:rsid w:val="1715006C"/>
    <w:rsid w:val="17385D53"/>
    <w:rsid w:val="17447817"/>
    <w:rsid w:val="18107660"/>
    <w:rsid w:val="1829448C"/>
    <w:rsid w:val="1852369A"/>
    <w:rsid w:val="1877494A"/>
    <w:rsid w:val="18AD27DB"/>
    <w:rsid w:val="193B3793"/>
    <w:rsid w:val="195A0B1E"/>
    <w:rsid w:val="19686397"/>
    <w:rsid w:val="1A6059B3"/>
    <w:rsid w:val="1AAE4179"/>
    <w:rsid w:val="1AFF7B26"/>
    <w:rsid w:val="1B2862F5"/>
    <w:rsid w:val="1B807AC2"/>
    <w:rsid w:val="1BDE34C7"/>
    <w:rsid w:val="1C603250"/>
    <w:rsid w:val="1C925C8E"/>
    <w:rsid w:val="1CCB342D"/>
    <w:rsid w:val="1D6F1523"/>
    <w:rsid w:val="1DA158D2"/>
    <w:rsid w:val="1DB01225"/>
    <w:rsid w:val="1DC3662A"/>
    <w:rsid w:val="1DC811A8"/>
    <w:rsid w:val="1DEC00E0"/>
    <w:rsid w:val="1DF9656B"/>
    <w:rsid w:val="1E4749C7"/>
    <w:rsid w:val="1F087A11"/>
    <w:rsid w:val="1F364345"/>
    <w:rsid w:val="1F6F5922"/>
    <w:rsid w:val="1F8A1403"/>
    <w:rsid w:val="1F8E7CBB"/>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E76D20"/>
    <w:rsid w:val="24EF46ED"/>
    <w:rsid w:val="24F40533"/>
    <w:rsid w:val="25190962"/>
    <w:rsid w:val="252B55C3"/>
    <w:rsid w:val="25352AB6"/>
    <w:rsid w:val="25883684"/>
    <w:rsid w:val="25B4666E"/>
    <w:rsid w:val="25D86DB9"/>
    <w:rsid w:val="25DF6FB1"/>
    <w:rsid w:val="25E602E6"/>
    <w:rsid w:val="263F6DD3"/>
    <w:rsid w:val="26722FA8"/>
    <w:rsid w:val="26855031"/>
    <w:rsid w:val="269E305B"/>
    <w:rsid w:val="26E0210F"/>
    <w:rsid w:val="26EE442B"/>
    <w:rsid w:val="26FD6FD3"/>
    <w:rsid w:val="273465D4"/>
    <w:rsid w:val="274A622B"/>
    <w:rsid w:val="275C17D1"/>
    <w:rsid w:val="27804BA8"/>
    <w:rsid w:val="27B54952"/>
    <w:rsid w:val="27EA4B44"/>
    <w:rsid w:val="28113484"/>
    <w:rsid w:val="281C3398"/>
    <w:rsid w:val="28881454"/>
    <w:rsid w:val="288D320C"/>
    <w:rsid w:val="291B5447"/>
    <w:rsid w:val="292809DD"/>
    <w:rsid w:val="29B42D0C"/>
    <w:rsid w:val="2A4F697C"/>
    <w:rsid w:val="2B436DC3"/>
    <w:rsid w:val="2B6927C6"/>
    <w:rsid w:val="2B7C1C68"/>
    <w:rsid w:val="2BE721A6"/>
    <w:rsid w:val="2CD72920"/>
    <w:rsid w:val="2D534A16"/>
    <w:rsid w:val="2D8361B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980271"/>
    <w:rsid w:val="30A82F8A"/>
    <w:rsid w:val="30B4334A"/>
    <w:rsid w:val="30C25C79"/>
    <w:rsid w:val="31660872"/>
    <w:rsid w:val="31A66A7B"/>
    <w:rsid w:val="31A70DE7"/>
    <w:rsid w:val="31AE5D47"/>
    <w:rsid w:val="320C5601"/>
    <w:rsid w:val="322317CE"/>
    <w:rsid w:val="32460583"/>
    <w:rsid w:val="329E7C90"/>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9064E1"/>
    <w:rsid w:val="40D96696"/>
    <w:rsid w:val="41BF67BA"/>
    <w:rsid w:val="424146AA"/>
    <w:rsid w:val="424A2836"/>
    <w:rsid w:val="42B57E36"/>
    <w:rsid w:val="433475AD"/>
    <w:rsid w:val="4393136A"/>
    <w:rsid w:val="439C42A7"/>
    <w:rsid w:val="43FC75B2"/>
    <w:rsid w:val="44231516"/>
    <w:rsid w:val="44484D79"/>
    <w:rsid w:val="4483086C"/>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7D203D8"/>
    <w:rsid w:val="48651FBA"/>
    <w:rsid w:val="48D675E9"/>
    <w:rsid w:val="494D2E03"/>
    <w:rsid w:val="4953651C"/>
    <w:rsid w:val="4A1E75AA"/>
    <w:rsid w:val="4A3D72CD"/>
    <w:rsid w:val="4A6D188C"/>
    <w:rsid w:val="4A9356B4"/>
    <w:rsid w:val="4AC21449"/>
    <w:rsid w:val="4AE670FC"/>
    <w:rsid w:val="4AE9278E"/>
    <w:rsid w:val="4B670EEB"/>
    <w:rsid w:val="4B6C7855"/>
    <w:rsid w:val="4BB50AFD"/>
    <w:rsid w:val="4C7C272C"/>
    <w:rsid w:val="4CA86B04"/>
    <w:rsid w:val="4CC15430"/>
    <w:rsid w:val="4D1E53EC"/>
    <w:rsid w:val="4D3A6979"/>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930721"/>
    <w:rsid w:val="5DBF5872"/>
    <w:rsid w:val="5DD1408B"/>
    <w:rsid w:val="5DDB127B"/>
    <w:rsid w:val="5DDE16DB"/>
    <w:rsid w:val="5E061F05"/>
    <w:rsid w:val="5E20193F"/>
    <w:rsid w:val="5E441EC8"/>
    <w:rsid w:val="5E590E7C"/>
    <w:rsid w:val="5E6B5607"/>
    <w:rsid w:val="5E742C3B"/>
    <w:rsid w:val="5E896A81"/>
    <w:rsid w:val="5EE230DD"/>
    <w:rsid w:val="5F0A3118"/>
    <w:rsid w:val="5F225F90"/>
    <w:rsid w:val="5FFD5EE9"/>
    <w:rsid w:val="60086718"/>
    <w:rsid w:val="60507303"/>
    <w:rsid w:val="607A1014"/>
    <w:rsid w:val="60CB4D02"/>
    <w:rsid w:val="60FA6152"/>
    <w:rsid w:val="614F54B5"/>
    <w:rsid w:val="615F6F75"/>
    <w:rsid w:val="6188428C"/>
    <w:rsid w:val="61BD59C6"/>
    <w:rsid w:val="622C7680"/>
    <w:rsid w:val="626D1208"/>
    <w:rsid w:val="62CD69B2"/>
    <w:rsid w:val="63715532"/>
    <w:rsid w:val="638210D3"/>
    <w:rsid w:val="639674DD"/>
    <w:rsid w:val="63B15A7B"/>
    <w:rsid w:val="63D77F4C"/>
    <w:rsid w:val="64175C30"/>
    <w:rsid w:val="64465CE3"/>
    <w:rsid w:val="64637DAC"/>
    <w:rsid w:val="64C563CC"/>
    <w:rsid w:val="65465F87"/>
    <w:rsid w:val="65A63DEE"/>
    <w:rsid w:val="65CB1499"/>
    <w:rsid w:val="65CE08F6"/>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6321B6"/>
    <w:rsid w:val="6A7952D8"/>
    <w:rsid w:val="6A9320AA"/>
    <w:rsid w:val="6B535F8D"/>
    <w:rsid w:val="6BA22721"/>
    <w:rsid w:val="6BE95666"/>
    <w:rsid w:val="6C636DA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C22868"/>
    <w:rsid w:val="6FF65D44"/>
    <w:rsid w:val="701C29A6"/>
    <w:rsid w:val="702D1B26"/>
    <w:rsid w:val="705A26C4"/>
    <w:rsid w:val="714308F8"/>
    <w:rsid w:val="71770A66"/>
    <w:rsid w:val="71E3313F"/>
    <w:rsid w:val="71F410DB"/>
    <w:rsid w:val="71F62ACE"/>
    <w:rsid w:val="721E6681"/>
    <w:rsid w:val="72540721"/>
    <w:rsid w:val="72A22156"/>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A47A6"/>
    <w:rsid w:val="76A6417B"/>
    <w:rsid w:val="775841CD"/>
    <w:rsid w:val="77645D71"/>
    <w:rsid w:val="77FA3354"/>
    <w:rsid w:val="788A65D3"/>
    <w:rsid w:val="79897BED"/>
    <w:rsid w:val="79F67820"/>
    <w:rsid w:val="79F700D9"/>
    <w:rsid w:val="7A742775"/>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2</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2024-03-08T08:44:15Z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DC4B372E6978449092CB97A50C3F5229</vt:lpwstr>
  </property>
</Properties>
</file>